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3C3D" w:rsidRDefault="00BA3C3D">
      <w:r>
        <w:t>TPAN Board Meeting</w:t>
      </w:r>
    </w:p>
    <w:p w:rsidR="00BA3C3D" w:rsidRDefault="00BA3C3D">
      <w:r>
        <w:t>June 2, 2025 Notes</w:t>
      </w:r>
    </w:p>
    <w:p w:rsidR="00BA3C3D" w:rsidRDefault="00BA3C3D"/>
    <w:p w:rsidR="00BA3C3D" w:rsidRDefault="00BA3C3D">
      <w:r>
        <w:t>Open @ 12:04 PM</w:t>
      </w:r>
    </w:p>
    <w:p w:rsidR="00BA3C3D" w:rsidRDefault="00BA3C3D"/>
    <w:p w:rsidR="00BA3C3D" w:rsidRDefault="00BA3C3D" w:rsidP="00BA3C3D">
      <w:pPr>
        <w:pStyle w:val="ListParagraph"/>
        <w:numPr>
          <w:ilvl w:val="0"/>
          <w:numId w:val="1"/>
        </w:numPr>
      </w:pPr>
      <w:r>
        <w:t xml:space="preserve">Roll Call </w:t>
      </w:r>
    </w:p>
    <w:p w:rsidR="00BA3C3D" w:rsidRDefault="00BA3C3D" w:rsidP="00BA3C3D">
      <w:pPr>
        <w:pStyle w:val="ListParagraph"/>
        <w:numPr>
          <w:ilvl w:val="1"/>
          <w:numId w:val="1"/>
        </w:numPr>
      </w:pPr>
      <w:r>
        <w:t>Josh Molina</w:t>
      </w:r>
    </w:p>
    <w:p w:rsidR="00BA3C3D" w:rsidRDefault="00BA3C3D" w:rsidP="00BA3C3D">
      <w:pPr>
        <w:pStyle w:val="ListParagraph"/>
        <w:numPr>
          <w:ilvl w:val="0"/>
          <w:numId w:val="1"/>
        </w:numPr>
      </w:pPr>
      <w:r>
        <w:t>Aa</w:t>
      </w:r>
    </w:p>
    <w:p w:rsidR="00BA3C3D" w:rsidRDefault="00BA3C3D" w:rsidP="00BA3C3D">
      <w:pPr>
        <w:pStyle w:val="ListParagraph"/>
        <w:numPr>
          <w:ilvl w:val="0"/>
          <w:numId w:val="1"/>
        </w:numPr>
      </w:pPr>
      <w:r>
        <w:t>Approval of Flexible Agenda</w:t>
      </w:r>
    </w:p>
    <w:p w:rsidR="00BA3C3D" w:rsidRDefault="00BA3C3D" w:rsidP="00BA3C3D">
      <w:pPr>
        <w:pStyle w:val="ListParagraph"/>
        <w:numPr>
          <w:ilvl w:val="1"/>
          <w:numId w:val="1"/>
        </w:numPr>
      </w:pPr>
      <w:r>
        <w:t>Motion Carrie</w:t>
      </w:r>
    </w:p>
    <w:p w:rsidR="00BA3C3D" w:rsidRDefault="00BA3C3D" w:rsidP="00BA3C3D">
      <w:pPr>
        <w:pStyle w:val="ListParagraph"/>
        <w:numPr>
          <w:ilvl w:val="1"/>
          <w:numId w:val="1"/>
        </w:numPr>
      </w:pPr>
      <w:r>
        <w:t>2</w:t>
      </w:r>
      <w:r w:rsidRPr="00BA3C3D">
        <w:rPr>
          <w:vertAlign w:val="superscript"/>
        </w:rPr>
        <w:t>nd</w:t>
      </w:r>
      <w:r>
        <w:t xml:space="preserve"> – Greg</w:t>
      </w:r>
    </w:p>
    <w:p w:rsidR="00BA3C3D" w:rsidRDefault="00BA3C3D" w:rsidP="00BA3C3D">
      <w:pPr>
        <w:pStyle w:val="ListParagraph"/>
        <w:numPr>
          <w:ilvl w:val="1"/>
          <w:numId w:val="1"/>
        </w:numPr>
      </w:pPr>
      <w:proofErr w:type="spellStart"/>
      <w:r>
        <w:t>Unianimous</w:t>
      </w:r>
      <w:proofErr w:type="spellEnd"/>
    </w:p>
    <w:p w:rsidR="00BA3C3D" w:rsidRDefault="00BA3C3D" w:rsidP="00BA3C3D"/>
    <w:p w:rsidR="00BA3C3D" w:rsidRPr="00BA3C3D" w:rsidRDefault="00BA3C3D" w:rsidP="00BA3C3D">
      <w:pPr>
        <w:rPr>
          <w:b/>
          <w:bCs/>
        </w:rPr>
      </w:pPr>
      <w:r w:rsidRPr="00BA3C3D">
        <w:rPr>
          <w:b/>
          <w:bCs/>
        </w:rPr>
        <w:t>Approval of Consent Agenda</w:t>
      </w:r>
    </w:p>
    <w:p w:rsidR="00BA3C3D" w:rsidRDefault="00BA3C3D" w:rsidP="00BA3C3D"/>
    <w:p w:rsidR="00BA3C3D" w:rsidRDefault="00BA3C3D" w:rsidP="00BA3C3D">
      <w:r>
        <w:t>Vince available to answer questions if needed.  Josh Molina asked for clarification of blinds purchase.  Vince informed board they are included in CSP allowable costs for both privacy and temperature.  Vince did shop around for quotes.  Handbook includes updated calendar that has already been approved by Board and NV Dept of Ed.  Also includes more information related to a more structured schedule for online students for upcoming school year.</w:t>
      </w:r>
      <w:r w:rsidR="00EB718C">
        <w:t xml:space="preserve">  Roland will update to reflect this request.</w:t>
      </w:r>
    </w:p>
    <w:p w:rsidR="00BA3C3D" w:rsidRPr="00BA3C3D" w:rsidRDefault="00BA3C3D" w:rsidP="00BA3C3D">
      <w:pPr>
        <w:rPr>
          <w:b/>
          <w:bCs/>
          <w:i/>
          <w:iCs/>
        </w:rPr>
      </w:pPr>
      <w:r w:rsidRPr="00BA3C3D">
        <w:rPr>
          <w:b/>
          <w:bCs/>
          <w:i/>
          <w:iCs/>
        </w:rPr>
        <w:t xml:space="preserve">Motion to Approve: </w:t>
      </w:r>
      <w:r w:rsidRPr="00BA3C3D">
        <w:rPr>
          <w:i/>
          <w:iCs/>
        </w:rPr>
        <w:t>Josh Molina</w:t>
      </w:r>
    </w:p>
    <w:p w:rsidR="00BA3C3D" w:rsidRPr="00BA3C3D" w:rsidRDefault="00BA3C3D" w:rsidP="00BA3C3D">
      <w:pPr>
        <w:rPr>
          <w:i/>
          <w:iCs/>
        </w:rPr>
      </w:pPr>
      <w:r>
        <w:rPr>
          <w:b/>
          <w:bCs/>
          <w:i/>
          <w:iCs/>
        </w:rPr>
        <w:t>Second:</w:t>
      </w:r>
      <w:r>
        <w:rPr>
          <w:b/>
          <w:bCs/>
          <w:i/>
          <w:iCs/>
          <w:vertAlign w:val="superscript"/>
        </w:rPr>
        <w:t xml:space="preserve"> </w:t>
      </w:r>
      <w:r w:rsidRPr="00BA3C3D">
        <w:rPr>
          <w:i/>
          <w:iCs/>
        </w:rPr>
        <w:t>Carrie Hilton</w:t>
      </w:r>
    </w:p>
    <w:p w:rsidR="00BA3C3D" w:rsidRPr="00BA3C3D" w:rsidRDefault="00BA3C3D" w:rsidP="00BA3C3D">
      <w:pPr>
        <w:rPr>
          <w:i/>
          <w:iCs/>
        </w:rPr>
      </w:pPr>
      <w:r w:rsidRPr="00BA3C3D">
        <w:rPr>
          <w:b/>
          <w:bCs/>
          <w:i/>
          <w:iCs/>
        </w:rPr>
        <w:t>Approved</w:t>
      </w:r>
      <w:r>
        <w:rPr>
          <w:b/>
          <w:bCs/>
          <w:i/>
          <w:iCs/>
        </w:rPr>
        <w:t xml:space="preserve">: </w:t>
      </w:r>
      <w:r w:rsidRPr="00BA3C3D">
        <w:rPr>
          <w:i/>
          <w:iCs/>
        </w:rPr>
        <w:t>Unanimous</w:t>
      </w:r>
    </w:p>
    <w:p w:rsidR="00BA3C3D" w:rsidRPr="00BA3C3D" w:rsidRDefault="00BA3C3D" w:rsidP="00BA3C3D">
      <w:pPr>
        <w:rPr>
          <w:b/>
          <w:bCs/>
          <w:i/>
          <w:iCs/>
        </w:rPr>
      </w:pPr>
    </w:p>
    <w:p w:rsidR="00BA3C3D" w:rsidRPr="00BA3C3D" w:rsidRDefault="00BA3C3D" w:rsidP="00BA3C3D">
      <w:pPr>
        <w:rPr>
          <w:b/>
          <w:bCs/>
        </w:rPr>
      </w:pPr>
      <w:r w:rsidRPr="00BA3C3D">
        <w:rPr>
          <w:b/>
          <w:bCs/>
        </w:rPr>
        <w:t>2025-2026 Testing Calendar</w:t>
      </w:r>
    </w:p>
    <w:p w:rsidR="00BA3C3D" w:rsidRDefault="00BA3C3D" w:rsidP="00BA3C3D"/>
    <w:p w:rsidR="00BA3C3D" w:rsidRDefault="00BA3C3D" w:rsidP="00BA3C3D">
      <w:r>
        <w:t>Vince has NV Dept of Ed Assessment Calendar since last meeting.  Includes ACT, SBAC, and WIDA assessments and are in alignment with the state calendar.</w:t>
      </w:r>
    </w:p>
    <w:p w:rsidR="00BA3C3D" w:rsidRDefault="00BA3C3D" w:rsidP="00BA3C3D">
      <w:r w:rsidRPr="00BA3C3D">
        <w:rPr>
          <w:b/>
          <w:bCs/>
        </w:rPr>
        <w:t>Motion to Approve:</w:t>
      </w:r>
      <w:r>
        <w:t xml:space="preserve"> Carrie</w:t>
      </w:r>
    </w:p>
    <w:p w:rsidR="00BA3C3D" w:rsidRDefault="00BA3C3D" w:rsidP="00BA3C3D">
      <w:r w:rsidRPr="00BA3C3D">
        <w:rPr>
          <w:b/>
          <w:bCs/>
        </w:rPr>
        <w:t>Second:</w:t>
      </w:r>
      <w:r>
        <w:t xml:space="preserve"> Greg</w:t>
      </w:r>
    </w:p>
    <w:p w:rsidR="00BA3C3D" w:rsidRPr="00BA3C3D" w:rsidRDefault="00BA3C3D" w:rsidP="00BA3C3D">
      <w:pPr>
        <w:rPr>
          <w:i/>
          <w:iCs/>
        </w:rPr>
      </w:pPr>
      <w:r w:rsidRPr="00BA3C3D">
        <w:rPr>
          <w:b/>
          <w:bCs/>
          <w:i/>
          <w:iCs/>
        </w:rPr>
        <w:t>Approved:</w:t>
      </w:r>
      <w:r w:rsidRPr="00BA3C3D">
        <w:rPr>
          <w:i/>
          <w:iCs/>
        </w:rPr>
        <w:t xml:space="preserve"> Unanimous</w:t>
      </w:r>
    </w:p>
    <w:p w:rsidR="00BA3C3D" w:rsidRDefault="00BA3C3D" w:rsidP="00BA3C3D"/>
    <w:p w:rsidR="00BA3C3D" w:rsidRDefault="00BA3C3D" w:rsidP="00BA3C3D">
      <w:pPr>
        <w:rPr>
          <w:b/>
          <w:bCs/>
        </w:rPr>
      </w:pPr>
      <w:r w:rsidRPr="00BA3C3D">
        <w:rPr>
          <w:b/>
          <w:bCs/>
        </w:rPr>
        <w:t>SPCSA Organizational Framework: Self-Certification</w:t>
      </w:r>
    </w:p>
    <w:p w:rsidR="00BA3C3D" w:rsidRPr="00BA3C3D" w:rsidRDefault="00BA3C3D" w:rsidP="00BA3C3D">
      <w:pPr>
        <w:rPr>
          <w:b/>
          <w:bCs/>
        </w:rPr>
      </w:pPr>
    </w:p>
    <w:p w:rsidR="00BA3C3D" w:rsidRDefault="00BA3C3D" w:rsidP="00BA3C3D">
      <w:pPr>
        <w:pStyle w:val="ListParagraph"/>
        <w:numPr>
          <w:ilvl w:val="0"/>
          <w:numId w:val="2"/>
        </w:numPr>
      </w:pPr>
      <w:r>
        <w:t>Vince reviewed details, including a ‘No’.  Vince did receive proper documents by June 1, but some board members need to be reappointed.  This will occur by the end of this board meeting.  This is as a result of the charter authority flagged as incomplete due to reappointments in Epicenter.</w:t>
      </w:r>
    </w:p>
    <w:p w:rsidR="00BA3C3D" w:rsidRDefault="00BA3C3D" w:rsidP="00BA3C3D">
      <w:pPr>
        <w:pStyle w:val="ListParagraph"/>
        <w:numPr>
          <w:ilvl w:val="0"/>
          <w:numId w:val="2"/>
        </w:numPr>
      </w:pPr>
      <w:r>
        <w:t>School Personnel – Clearances and school is up-to-date in all applicable areas</w:t>
      </w:r>
    </w:p>
    <w:p w:rsidR="00BA3C3D" w:rsidRDefault="00BA3C3D" w:rsidP="00BA3C3D">
      <w:pPr>
        <w:pStyle w:val="ListParagraph"/>
        <w:numPr>
          <w:ilvl w:val="0"/>
          <w:numId w:val="2"/>
        </w:numPr>
      </w:pPr>
      <w:r>
        <w:t xml:space="preserve">ELL – </w:t>
      </w:r>
      <w:proofErr w:type="spellStart"/>
      <w:r>
        <w:t>Licences</w:t>
      </w:r>
      <w:proofErr w:type="spellEnd"/>
      <w:r>
        <w:t xml:space="preserve"> &amp; Accreditation – TPAN is current with a teacher with endorsement, home language is provided to all school applicants.</w:t>
      </w:r>
    </w:p>
    <w:p w:rsidR="00BA3C3D" w:rsidRDefault="00BA3C3D" w:rsidP="00BA3C3D">
      <w:pPr>
        <w:pStyle w:val="ListParagraph"/>
        <w:numPr>
          <w:ilvl w:val="0"/>
          <w:numId w:val="2"/>
        </w:numPr>
      </w:pPr>
      <w:r>
        <w:t>School staff employees hold valid teacher licenses.</w:t>
      </w:r>
    </w:p>
    <w:p w:rsidR="00BA3C3D" w:rsidRDefault="00BA3C3D" w:rsidP="00BA3C3D">
      <w:pPr>
        <w:pStyle w:val="ListParagraph"/>
        <w:numPr>
          <w:ilvl w:val="0"/>
          <w:numId w:val="2"/>
        </w:numPr>
      </w:pPr>
      <w:r>
        <w:t>45-Day screener for students with disabilities is verified</w:t>
      </w:r>
    </w:p>
    <w:p w:rsidR="00BA3C3D" w:rsidRDefault="00BA3C3D" w:rsidP="00BA3C3D">
      <w:pPr>
        <w:pStyle w:val="ListParagraph"/>
        <w:numPr>
          <w:ilvl w:val="0"/>
          <w:numId w:val="2"/>
        </w:numPr>
      </w:pPr>
      <w:r>
        <w:lastRenderedPageBreak/>
        <w:t xml:space="preserve">Food Services &amp; Healthy </w:t>
      </w:r>
      <w:proofErr w:type="spellStart"/>
      <w:r>
        <w:t>Saftey</w:t>
      </w:r>
      <w:proofErr w:type="spellEnd"/>
      <w:r>
        <w:t xml:space="preserve"> Inspections have all been approved</w:t>
      </w:r>
    </w:p>
    <w:p w:rsidR="00BA3C3D" w:rsidRDefault="00BA3C3D" w:rsidP="00BA3C3D">
      <w:pPr>
        <w:pStyle w:val="ListParagraph"/>
        <w:numPr>
          <w:ilvl w:val="0"/>
          <w:numId w:val="2"/>
        </w:numPr>
      </w:pPr>
      <w:r>
        <w:t>Referenced the reappointments for resubmission that will bring all self-certification up-to-date today.  Board Chair Josh Molina will have access to affirm at conclusion of this meeting.</w:t>
      </w:r>
    </w:p>
    <w:p w:rsidR="00BA3C3D" w:rsidRPr="00BA3C3D" w:rsidRDefault="00BA3C3D" w:rsidP="00BA3C3D">
      <w:pPr>
        <w:ind w:left="360"/>
        <w:rPr>
          <w:i/>
          <w:iCs/>
        </w:rPr>
      </w:pPr>
      <w:r w:rsidRPr="00BA3C3D">
        <w:rPr>
          <w:b/>
          <w:bCs/>
          <w:i/>
          <w:iCs/>
        </w:rPr>
        <w:t>Motion to Approve:</w:t>
      </w:r>
      <w:r w:rsidRPr="00BA3C3D">
        <w:rPr>
          <w:i/>
          <w:iCs/>
        </w:rPr>
        <w:t xml:space="preserve"> Josh Molina</w:t>
      </w:r>
    </w:p>
    <w:p w:rsidR="00BA3C3D" w:rsidRPr="00BA3C3D" w:rsidRDefault="00BA3C3D" w:rsidP="00BA3C3D">
      <w:pPr>
        <w:ind w:left="360"/>
        <w:rPr>
          <w:i/>
          <w:iCs/>
        </w:rPr>
      </w:pPr>
      <w:r w:rsidRPr="00BA3C3D">
        <w:rPr>
          <w:b/>
          <w:bCs/>
          <w:i/>
          <w:iCs/>
        </w:rPr>
        <w:t>Second:</w:t>
      </w:r>
      <w:r w:rsidRPr="00BA3C3D">
        <w:rPr>
          <w:i/>
          <w:iCs/>
        </w:rPr>
        <w:t xml:space="preserve"> Johnny Dominguez</w:t>
      </w:r>
    </w:p>
    <w:p w:rsidR="00BA3C3D" w:rsidRPr="00BA3C3D" w:rsidRDefault="00BA3C3D" w:rsidP="00BA3C3D">
      <w:pPr>
        <w:ind w:left="360"/>
        <w:rPr>
          <w:i/>
          <w:iCs/>
        </w:rPr>
      </w:pPr>
      <w:r w:rsidRPr="00BA3C3D">
        <w:rPr>
          <w:b/>
          <w:bCs/>
          <w:i/>
          <w:iCs/>
        </w:rPr>
        <w:t>Approved</w:t>
      </w:r>
      <w:r w:rsidRPr="00BA3C3D">
        <w:rPr>
          <w:i/>
          <w:iCs/>
        </w:rPr>
        <w:t>: Unanimous</w:t>
      </w:r>
    </w:p>
    <w:p w:rsidR="00BA3C3D" w:rsidRDefault="00BA3C3D" w:rsidP="00BA3C3D"/>
    <w:p w:rsidR="00BA3C3D" w:rsidRDefault="00BA3C3D" w:rsidP="00BA3C3D">
      <w:r w:rsidRPr="00BA3C3D">
        <w:rPr>
          <w:b/>
          <w:bCs/>
        </w:rPr>
        <w:t>2025-2026 Operating Budget</w:t>
      </w:r>
    </w:p>
    <w:p w:rsidR="00BA3C3D" w:rsidRDefault="00BA3C3D" w:rsidP="00BA3C3D"/>
    <w:p w:rsidR="00BA3C3D" w:rsidRDefault="00BA3C3D" w:rsidP="00BA3C3D">
      <w:r>
        <w:t>No changes from last week’s meeting.  Roland clarified all pertinent details have remained the same for revenue and expenditures.  Roland also shared the state template with the board.  Board will be required to sign for approval and uploaded into Epicenter and sent to required state entities.</w:t>
      </w:r>
    </w:p>
    <w:p w:rsidR="00EB718C" w:rsidRDefault="00EB718C" w:rsidP="00BA3C3D">
      <w:r>
        <w:t xml:space="preserve">Board Chair Josh Molina asked for confirmation that TPAN used the state-required template.  Roland confirmed this and that it goes directly to NV </w:t>
      </w:r>
      <w:proofErr w:type="spellStart"/>
      <w:r>
        <w:t>Dept.</w:t>
      </w:r>
      <w:proofErr w:type="spellEnd"/>
      <w:r>
        <w:t xml:space="preserve"> of Ed.  Board Chair Josh Molina requested a review of the LMEG debt repayment details.  Review completed by Roland.  Board Chair Josh Molina stated that he is requesting a line item to the P &amp; L related to the loan repayment, until it is paid off.</w:t>
      </w:r>
    </w:p>
    <w:p w:rsidR="00BA3C3D" w:rsidRPr="00BA3C3D" w:rsidRDefault="00BA3C3D" w:rsidP="00BA3C3D">
      <w:pPr>
        <w:rPr>
          <w:i/>
          <w:iCs/>
        </w:rPr>
      </w:pPr>
      <w:r w:rsidRPr="00BA3C3D">
        <w:rPr>
          <w:b/>
          <w:bCs/>
          <w:i/>
          <w:iCs/>
        </w:rPr>
        <w:t>Motion to Approve:</w:t>
      </w:r>
      <w:r>
        <w:rPr>
          <w:b/>
          <w:bCs/>
          <w:i/>
          <w:iCs/>
        </w:rPr>
        <w:t xml:space="preserve"> </w:t>
      </w:r>
      <w:r w:rsidR="00EB718C">
        <w:rPr>
          <w:b/>
          <w:bCs/>
          <w:i/>
          <w:iCs/>
        </w:rPr>
        <w:t>Carrie Hilton</w:t>
      </w:r>
    </w:p>
    <w:p w:rsidR="00BA3C3D" w:rsidRPr="00BA3C3D" w:rsidRDefault="00BA3C3D" w:rsidP="00BA3C3D">
      <w:pPr>
        <w:rPr>
          <w:b/>
          <w:bCs/>
          <w:i/>
          <w:iCs/>
        </w:rPr>
      </w:pPr>
      <w:r w:rsidRPr="00BA3C3D">
        <w:rPr>
          <w:b/>
          <w:bCs/>
          <w:i/>
          <w:iCs/>
        </w:rPr>
        <w:t>Second:</w:t>
      </w:r>
      <w:r w:rsidR="00EB718C">
        <w:rPr>
          <w:b/>
          <w:bCs/>
          <w:i/>
          <w:iCs/>
        </w:rPr>
        <w:t xml:space="preserve"> Josh Molina</w:t>
      </w:r>
    </w:p>
    <w:p w:rsidR="00BA3C3D" w:rsidRDefault="00BA3C3D" w:rsidP="00BA3C3D">
      <w:pPr>
        <w:rPr>
          <w:i/>
          <w:iCs/>
        </w:rPr>
      </w:pPr>
      <w:r w:rsidRPr="00BA3C3D">
        <w:rPr>
          <w:b/>
          <w:bCs/>
          <w:i/>
          <w:iCs/>
        </w:rPr>
        <w:t>Approved:</w:t>
      </w:r>
      <w:r>
        <w:rPr>
          <w:i/>
          <w:iCs/>
        </w:rPr>
        <w:t xml:space="preserve"> </w:t>
      </w:r>
      <w:proofErr w:type="spellStart"/>
      <w:r>
        <w:rPr>
          <w:i/>
          <w:iCs/>
        </w:rPr>
        <w:t>Unianimous</w:t>
      </w:r>
      <w:proofErr w:type="spellEnd"/>
    </w:p>
    <w:p w:rsidR="00EB718C" w:rsidRDefault="00EB718C" w:rsidP="00BA3C3D">
      <w:pPr>
        <w:rPr>
          <w:b/>
          <w:bCs/>
        </w:rPr>
      </w:pPr>
    </w:p>
    <w:p w:rsidR="00EB718C" w:rsidRDefault="00EB718C" w:rsidP="00BA3C3D">
      <w:pPr>
        <w:rPr>
          <w:b/>
          <w:bCs/>
        </w:rPr>
      </w:pPr>
      <w:r>
        <w:rPr>
          <w:b/>
          <w:bCs/>
        </w:rPr>
        <w:t>TPAN Expansion</w:t>
      </w:r>
    </w:p>
    <w:p w:rsidR="00EB718C" w:rsidRDefault="00EB718C" w:rsidP="00BA3C3D">
      <w:r>
        <w:t>Tabled for when Tim Smith is available for presentation.</w:t>
      </w:r>
    </w:p>
    <w:p w:rsidR="00EB718C" w:rsidRPr="00EB718C" w:rsidRDefault="00EB718C" w:rsidP="00BA3C3D">
      <w:pPr>
        <w:rPr>
          <w:i/>
          <w:iCs/>
        </w:rPr>
      </w:pPr>
      <w:r w:rsidRPr="00EB718C">
        <w:rPr>
          <w:b/>
          <w:bCs/>
          <w:i/>
          <w:iCs/>
        </w:rPr>
        <w:t>Motion to Approve:</w:t>
      </w:r>
      <w:r w:rsidRPr="00EB718C">
        <w:rPr>
          <w:i/>
          <w:iCs/>
        </w:rPr>
        <w:t xml:space="preserve"> Josh Molina</w:t>
      </w:r>
    </w:p>
    <w:p w:rsidR="00EB718C" w:rsidRPr="00EB718C" w:rsidRDefault="00EB718C" w:rsidP="00BA3C3D">
      <w:pPr>
        <w:rPr>
          <w:i/>
          <w:iCs/>
        </w:rPr>
      </w:pPr>
      <w:r w:rsidRPr="00EB718C">
        <w:rPr>
          <w:b/>
          <w:bCs/>
          <w:i/>
          <w:iCs/>
        </w:rPr>
        <w:t>Second:</w:t>
      </w:r>
      <w:r w:rsidRPr="00EB718C">
        <w:rPr>
          <w:i/>
          <w:iCs/>
        </w:rPr>
        <w:t xml:space="preserve"> Greg Mingo</w:t>
      </w:r>
    </w:p>
    <w:p w:rsidR="00EB718C" w:rsidRPr="00EB718C" w:rsidRDefault="00EB718C" w:rsidP="00BA3C3D">
      <w:pPr>
        <w:rPr>
          <w:i/>
          <w:iCs/>
        </w:rPr>
      </w:pPr>
      <w:r w:rsidRPr="00EB718C">
        <w:rPr>
          <w:b/>
          <w:bCs/>
          <w:i/>
          <w:iCs/>
        </w:rPr>
        <w:t>Approved:</w:t>
      </w:r>
      <w:r w:rsidRPr="00EB718C">
        <w:rPr>
          <w:i/>
          <w:iCs/>
        </w:rPr>
        <w:t xml:space="preserve"> Unanimous</w:t>
      </w:r>
    </w:p>
    <w:p w:rsidR="00EB718C" w:rsidRDefault="00EB718C" w:rsidP="00BA3C3D"/>
    <w:p w:rsidR="00EB718C" w:rsidRPr="00EB718C" w:rsidRDefault="00EB718C" w:rsidP="00BA3C3D">
      <w:pPr>
        <w:rPr>
          <w:b/>
          <w:bCs/>
        </w:rPr>
      </w:pPr>
      <w:r w:rsidRPr="00EB718C">
        <w:rPr>
          <w:b/>
          <w:bCs/>
        </w:rPr>
        <w:t>Board Expansion/Reappointments</w:t>
      </w:r>
    </w:p>
    <w:p w:rsidR="00EB718C" w:rsidRDefault="00EB718C" w:rsidP="00BA3C3D">
      <w:r>
        <w:t>Board Chair Josh Molina pointed out that Board Bylaws state TPAN can have up to 7 board members and would like to see a posting flown to add an additional board member.  Principal Vince Median emphasized that TPAN should have a 7</w:t>
      </w:r>
      <w:r w:rsidRPr="00EB718C">
        <w:rPr>
          <w:vertAlign w:val="superscript"/>
        </w:rPr>
        <w:t>th</w:t>
      </w:r>
      <w:r>
        <w:t xml:space="preserve"> board member to align with bylaws and to ease workload on current board and quorum requirements.  Johnny Dominquez requested a review of the disclosures and if TPAN board has met alignment requirements or if board needs to acknowledge any growth.  Vince Medina reviewed each of the areas of expertise: Teacher/Administrator (2 separate), Parent/Guardian, two members with experience in financial, law, HR.  This affirmed that each of these requirements are covered by one or more current board member.  Johnny Dominquez recommends exploring new board members who may have experience working in state government roles, school governance, or a law background with familiarity with education.  Board Chair Josh Molina is open to creating a sub-committee including himself, Johnny Dominquez, and a third board member.  Josh will create a rough draft and share at a later date.</w:t>
      </w:r>
    </w:p>
    <w:p w:rsidR="00EB718C" w:rsidRDefault="00EB718C" w:rsidP="00BA3C3D"/>
    <w:p w:rsidR="00EB718C" w:rsidRDefault="00EB718C" w:rsidP="00BA3C3D">
      <w:r>
        <w:lastRenderedPageBreak/>
        <w:t>Reappointments of Mingo, Hilton, and Dominquez.  Each stated they will stay on board for reappointment.</w:t>
      </w:r>
    </w:p>
    <w:p w:rsidR="00EB718C" w:rsidRPr="00EB718C" w:rsidRDefault="00EB718C" w:rsidP="00BA3C3D">
      <w:r w:rsidRPr="00EB718C">
        <w:rPr>
          <w:b/>
          <w:bCs/>
          <w:i/>
          <w:iCs/>
        </w:rPr>
        <w:t xml:space="preserve">Motion: </w:t>
      </w:r>
      <w:r>
        <w:t>Josh Molina</w:t>
      </w:r>
    </w:p>
    <w:p w:rsidR="00EB718C" w:rsidRPr="00EB718C" w:rsidRDefault="00EB718C" w:rsidP="00BA3C3D">
      <w:r w:rsidRPr="00EB718C">
        <w:rPr>
          <w:b/>
          <w:bCs/>
          <w:i/>
          <w:iCs/>
        </w:rPr>
        <w:t>Second:</w:t>
      </w:r>
      <w:r>
        <w:rPr>
          <w:b/>
          <w:bCs/>
          <w:i/>
          <w:iCs/>
        </w:rPr>
        <w:t xml:space="preserve"> </w:t>
      </w:r>
      <w:r>
        <w:t>Carrie Hilton</w:t>
      </w:r>
    </w:p>
    <w:p w:rsidR="00EB718C" w:rsidRPr="00EB718C" w:rsidRDefault="00EB718C" w:rsidP="00BA3C3D">
      <w:r w:rsidRPr="00EB718C">
        <w:rPr>
          <w:b/>
          <w:bCs/>
          <w:i/>
          <w:iCs/>
        </w:rPr>
        <w:t>Approved:</w:t>
      </w:r>
      <w:r>
        <w:rPr>
          <w:b/>
          <w:bCs/>
          <w:i/>
          <w:iCs/>
        </w:rPr>
        <w:t xml:space="preserve"> </w:t>
      </w:r>
      <w:r>
        <w:t>Unanimous</w:t>
      </w:r>
    </w:p>
    <w:p w:rsidR="00EB718C" w:rsidRDefault="00EB718C" w:rsidP="00BA3C3D"/>
    <w:p w:rsidR="00EB718C" w:rsidRDefault="00EB718C" w:rsidP="00BA3C3D">
      <w:pPr>
        <w:rPr>
          <w:b/>
          <w:bCs/>
        </w:rPr>
      </w:pPr>
      <w:r>
        <w:rPr>
          <w:b/>
          <w:bCs/>
        </w:rPr>
        <w:t xml:space="preserve">ThrivePoint Academy Principal’s Report </w:t>
      </w:r>
    </w:p>
    <w:p w:rsidR="00EB718C" w:rsidRPr="00EB718C" w:rsidRDefault="00EB718C" w:rsidP="00BA3C3D">
      <w:pPr>
        <w:rPr>
          <w:b/>
          <w:bCs/>
          <w:i/>
          <w:iCs/>
        </w:rPr>
      </w:pPr>
      <w:r>
        <w:rPr>
          <w:b/>
          <w:bCs/>
          <w:i/>
          <w:iCs/>
        </w:rPr>
        <w:t>Information/Discussion</w:t>
      </w:r>
    </w:p>
    <w:p w:rsidR="00EB718C" w:rsidRDefault="00EB718C" w:rsidP="00BA3C3D">
      <w:r>
        <w:t xml:space="preserve">School Performance Data for LP6 is unavailable at this time.  It will be completed at a later date.  Enrollment update; closed out with 288 students (after graduates).  </w:t>
      </w:r>
    </w:p>
    <w:p w:rsidR="00EB718C" w:rsidRDefault="00EB718C" w:rsidP="00BA3C3D">
      <w:r>
        <w:t>New applicants for upcoming school year: 436 applications started; 246 submitted.  Principal Medina expects additional enrollment rush between August – October.  Will be at capacity for 2025-26.</w:t>
      </w:r>
    </w:p>
    <w:p w:rsidR="00EB718C" w:rsidRDefault="00EB718C" w:rsidP="00BA3C3D">
      <w:r>
        <w:t>Community Engagement: Inaugural Graduation, Real Talk Anniversary, A Safe Place Campus, and Back to School fairs all discussed.</w:t>
      </w:r>
    </w:p>
    <w:p w:rsidR="00EB718C" w:rsidRDefault="00EB718C" w:rsidP="00BA3C3D">
      <w:r>
        <w:t>Certificate of Occupancy update provided.</w:t>
      </w:r>
    </w:p>
    <w:p w:rsidR="00EB718C" w:rsidRDefault="00EB718C" w:rsidP="00BA3C3D">
      <w:r>
        <w:t>Operations Updated.</w:t>
      </w:r>
    </w:p>
    <w:p w:rsidR="00EB718C" w:rsidRDefault="00EB718C" w:rsidP="00BA3C3D">
      <w:r>
        <w:t xml:space="preserve">Upcoming Updates will </w:t>
      </w:r>
      <w:proofErr w:type="gramStart"/>
      <w:r>
        <w:t>included</w:t>
      </w:r>
      <w:proofErr w:type="gramEnd"/>
      <w:r>
        <w:t xml:space="preserve"> AB285 MOU and the EMO evaluation report.</w:t>
      </w:r>
    </w:p>
    <w:p w:rsidR="00EB718C" w:rsidRDefault="00EB718C" w:rsidP="00BA3C3D">
      <w:r>
        <w:t>Josh Molina asked about current students.  Vince clarified that all students must reapply and verify their address, etc.  That said, they do have a spot available to them.  All schools must follow this requirement.</w:t>
      </w:r>
    </w:p>
    <w:p w:rsidR="00EB718C" w:rsidRDefault="00EB718C" w:rsidP="00BA3C3D"/>
    <w:p w:rsidR="00EB718C" w:rsidRDefault="00EB718C" w:rsidP="00BA3C3D">
      <w:pPr>
        <w:rPr>
          <w:b/>
          <w:bCs/>
        </w:rPr>
      </w:pPr>
      <w:r>
        <w:rPr>
          <w:b/>
          <w:bCs/>
        </w:rPr>
        <w:t>Charter Contract review</w:t>
      </w:r>
    </w:p>
    <w:p w:rsidR="00EB718C" w:rsidRDefault="00EB718C" w:rsidP="00BA3C3D">
      <w:r>
        <w:rPr>
          <w:b/>
          <w:bCs/>
          <w:i/>
          <w:iCs/>
        </w:rPr>
        <w:t>Information/Discussion</w:t>
      </w:r>
    </w:p>
    <w:p w:rsidR="00EB718C" w:rsidRDefault="00EB718C" w:rsidP="00BA3C3D">
      <w:r>
        <w:t xml:space="preserve">Review Sections 2.4 – 2.7 </w:t>
      </w:r>
    </w:p>
    <w:p w:rsidR="00EB718C" w:rsidRDefault="00EB718C" w:rsidP="00BA3C3D">
      <w:r>
        <w:t>Sections discussed with Vince Medina providing context.</w:t>
      </w:r>
    </w:p>
    <w:p w:rsidR="00EB718C" w:rsidRDefault="00EB718C" w:rsidP="00BA3C3D">
      <w:pPr>
        <w:rPr>
          <w:b/>
          <w:bCs/>
        </w:rPr>
      </w:pPr>
    </w:p>
    <w:p w:rsidR="00EB718C" w:rsidRDefault="00EB718C" w:rsidP="00BA3C3D">
      <w:pPr>
        <w:rPr>
          <w:b/>
          <w:bCs/>
        </w:rPr>
      </w:pPr>
      <w:r>
        <w:rPr>
          <w:b/>
          <w:bCs/>
        </w:rPr>
        <w:t>Public Comment #2</w:t>
      </w:r>
    </w:p>
    <w:p w:rsidR="00EB718C" w:rsidRDefault="00EB718C" w:rsidP="00BA3C3D">
      <w:r>
        <w:t>None</w:t>
      </w:r>
    </w:p>
    <w:p w:rsidR="00EB718C" w:rsidRDefault="00EB718C" w:rsidP="00BA3C3D">
      <w:r>
        <w:br/>
      </w:r>
      <w:r>
        <w:rPr>
          <w:b/>
          <w:bCs/>
        </w:rPr>
        <w:t>Adjournment</w:t>
      </w:r>
    </w:p>
    <w:p w:rsidR="00EB718C" w:rsidRDefault="00EB718C" w:rsidP="00BA3C3D"/>
    <w:p w:rsidR="00EB718C" w:rsidRPr="00EB718C" w:rsidRDefault="00EB718C" w:rsidP="00BA3C3D">
      <w:pPr>
        <w:rPr>
          <w:b/>
          <w:bCs/>
        </w:rPr>
      </w:pPr>
    </w:p>
    <w:p w:rsidR="00EB718C" w:rsidRPr="00EB718C" w:rsidRDefault="00EB718C" w:rsidP="00BA3C3D"/>
    <w:sectPr w:rsidR="00EB718C" w:rsidRPr="00EB7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02FBE"/>
    <w:multiLevelType w:val="hybridMultilevel"/>
    <w:tmpl w:val="82F42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A24D1"/>
    <w:multiLevelType w:val="hybridMultilevel"/>
    <w:tmpl w:val="47285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780669">
    <w:abstractNumId w:val="0"/>
  </w:num>
  <w:num w:numId="2" w16cid:durableId="2109695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3D"/>
    <w:rsid w:val="004E490D"/>
    <w:rsid w:val="00BA3C3D"/>
    <w:rsid w:val="00C75CCD"/>
    <w:rsid w:val="00EB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AE7EE"/>
  <w15:chartTrackingRefBased/>
  <w15:docId w15:val="{4EA46075-81D8-C245-9805-3C1A94AA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C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3C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3C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3C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3C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3C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C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C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C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C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3C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3C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3C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3C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3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C3D"/>
    <w:rPr>
      <w:rFonts w:eastAsiaTheme="majorEastAsia" w:cstheme="majorBidi"/>
      <w:color w:val="272727" w:themeColor="text1" w:themeTint="D8"/>
    </w:rPr>
  </w:style>
  <w:style w:type="paragraph" w:styleId="Title">
    <w:name w:val="Title"/>
    <w:basedOn w:val="Normal"/>
    <w:next w:val="Normal"/>
    <w:link w:val="TitleChar"/>
    <w:uiPriority w:val="10"/>
    <w:qFormat/>
    <w:rsid w:val="00BA3C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C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C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3C3D"/>
    <w:rPr>
      <w:i/>
      <w:iCs/>
      <w:color w:val="404040" w:themeColor="text1" w:themeTint="BF"/>
    </w:rPr>
  </w:style>
  <w:style w:type="paragraph" w:styleId="ListParagraph">
    <w:name w:val="List Paragraph"/>
    <w:basedOn w:val="Normal"/>
    <w:uiPriority w:val="34"/>
    <w:qFormat/>
    <w:rsid w:val="00BA3C3D"/>
    <w:pPr>
      <w:ind w:left="720"/>
      <w:contextualSpacing/>
    </w:pPr>
  </w:style>
  <w:style w:type="character" w:styleId="IntenseEmphasis">
    <w:name w:val="Intense Emphasis"/>
    <w:basedOn w:val="DefaultParagraphFont"/>
    <w:uiPriority w:val="21"/>
    <w:qFormat/>
    <w:rsid w:val="00BA3C3D"/>
    <w:rPr>
      <w:i/>
      <w:iCs/>
      <w:color w:val="2F5496" w:themeColor="accent1" w:themeShade="BF"/>
    </w:rPr>
  </w:style>
  <w:style w:type="paragraph" w:styleId="IntenseQuote">
    <w:name w:val="Intense Quote"/>
    <w:basedOn w:val="Normal"/>
    <w:next w:val="Normal"/>
    <w:link w:val="IntenseQuoteChar"/>
    <w:uiPriority w:val="30"/>
    <w:qFormat/>
    <w:rsid w:val="00BA3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3C3D"/>
    <w:rPr>
      <w:i/>
      <w:iCs/>
      <w:color w:val="2F5496" w:themeColor="accent1" w:themeShade="BF"/>
    </w:rPr>
  </w:style>
  <w:style w:type="character" w:styleId="IntenseReference">
    <w:name w:val="Intense Reference"/>
    <w:basedOn w:val="DefaultParagraphFont"/>
    <w:uiPriority w:val="32"/>
    <w:qFormat/>
    <w:rsid w:val="00BA3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Ritter</dc:creator>
  <cp:keywords/>
  <dc:description/>
  <cp:lastModifiedBy>Aaron Ritter</cp:lastModifiedBy>
  <cp:revision>2</cp:revision>
  <dcterms:created xsi:type="dcterms:W3CDTF">2025-06-06T19:04:00Z</dcterms:created>
  <dcterms:modified xsi:type="dcterms:W3CDTF">2025-06-06T20:21:00Z</dcterms:modified>
</cp:coreProperties>
</file>